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991F4" w14:textId="77777777" w:rsidR="00D21CE3" w:rsidRDefault="00D21CE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6A1D28" wp14:editId="09C74EF1">
                <wp:simplePos x="0" y="0"/>
                <wp:positionH relativeFrom="column">
                  <wp:posOffset>-923731</wp:posOffset>
                </wp:positionH>
                <wp:positionV relativeFrom="paragraph">
                  <wp:posOffset>-1054359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342A4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7B3DFDAC" wp14:editId="1439BC81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CF9211A" w14:textId="77777777" w:rsidR="004C6FB9" w:rsidRPr="007F4446" w:rsidRDefault="00AF7A9A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="Bodoni MT Black" w:hAnsi="Bodoni MT Black"/>
                                    <w:b/>
                                    <w:color w:val="00B0F0"/>
                                    <w:sz w:val="28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478"/>
                            <a:ext cx="5819387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5D57F" w14:textId="3F558ECC" w:rsidR="004C6FB9" w:rsidRPr="00885E93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85E93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DE CIENCIAS PARA PADRES – UNIDAD </w:t>
                              </w:r>
                              <w:r w:rsidR="001235D1">
                                <w:rPr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A1D28" id="Group 9" o:spid="_x0000_s1026" style="position:absolute;margin-left:-72.75pt;margin-top:-83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00C342A4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B3DFDAC" wp14:editId="1439BC81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CF9211A" w14:textId="77777777" w:rsidR="004C6FB9" w:rsidRPr="007F4446" w:rsidRDefault="00AF7A9A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odoni MT Black" w:hAnsi="Bodoni MT Black"/>
                              <w:b/>
                              <w:color w:val="00B0F0"/>
                              <w:sz w:val="28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4;width:58194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" filled="f" stroked="f">
                  <v:textbox>
                    <w:txbxContent>
                      <w:p w14:paraId="2035D57F" w14:textId="3F558ECC" w:rsidR="004C6FB9" w:rsidRPr="00885E93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85E93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DE CIENCIAS PARA PADRES – UNIDAD </w:t>
                        </w:r>
                        <w:r w:rsidR="001235D1">
                          <w:rPr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812E08" w14:textId="77777777" w:rsidR="00D21CE3" w:rsidRDefault="00D21CE3"/>
    <w:p w14:paraId="27CFD46E" w14:textId="77777777" w:rsidR="004F4123" w:rsidRDefault="004F4123"/>
    <w:p w14:paraId="6B154C89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:rsidRPr="00885E93" w14:paraId="6F283141" w14:textId="77777777" w:rsidTr="00F45BAE">
        <w:tc>
          <w:tcPr>
            <w:tcW w:w="12950" w:type="dxa"/>
            <w:gridSpan w:val="2"/>
            <w:shd w:val="clear" w:color="auto" w:fill="FFFF99"/>
          </w:tcPr>
          <w:p w14:paraId="2B261609" w14:textId="77777777" w:rsidR="00D21CE3" w:rsidRPr="00885E93" w:rsidRDefault="00D21CE3" w:rsidP="00885E93">
            <w:pPr>
              <w:ind w:left="-144" w:right="-144"/>
              <w:jc w:val="center"/>
              <w:rPr>
                <w:b/>
                <w:i/>
                <w:spacing w:val="-4"/>
              </w:rPr>
            </w:pPr>
            <w:r w:rsidRPr="00885E93">
              <w:rPr>
                <w:b/>
                <w:i/>
                <w:spacing w:val="-4"/>
                <w:sz w:val="32"/>
              </w:rPr>
              <w:t>CONCEPTOS IMPORTANTES QUE EL ESTUDIANTE DEBE SABER Y ACTIVIDADES PARA HACER EN CASA</w:t>
            </w:r>
          </w:p>
        </w:tc>
      </w:tr>
      <w:tr w:rsidR="00D21CE3" w14:paraId="55159BA3" w14:textId="77777777" w:rsidTr="00F45BAE">
        <w:tc>
          <w:tcPr>
            <w:tcW w:w="12950" w:type="dxa"/>
            <w:gridSpan w:val="2"/>
          </w:tcPr>
          <w:p w14:paraId="73F69095" w14:textId="77777777" w:rsidR="00D21CE3" w:rsidRPr="005932C9" w:rsidRDefault="00064617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</w:rPr>
              <w:t>FUERZAS EQUILIBRADAS Y DESEQUILIBRADAS</w:t>
            </w:r>
          </w:p>
        </w:tc>
      </w:tr>
      <w:tr w:rsidR="00D21CE3" w14:paraId="6AAB392A" w14:textId="77777777" w:rsidTr="00F45BAE">
        <w:tc>
          <w:tcPr>
            <w:tcW w:w="12950" w:type="dxa"/>
            <w:gridSpan w:val="2"/>
            <w:shd w:val="clear" w:color="auto" w:fill="00B0F0"/>
          </w:tcPr>
          <w:p w14:paraId="3900B1A1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DESCRIPCIÓN</w:t>
            </w:r>
          </w:p>
        </w:tc>
      </w:tr>
      <w:tr w:rsidR="00D21CE3" w14:paraId="7BA8647D" w14:textId="77777777" w:rsidTr="00F45BAE">
        <w:trPr>
          <w:trHeight w:val="863"/>
        </w:trPr>
        <w:tc>
          <w:tcPr>
            <w:tcW w:w="12950" w:type="dxa"/>
            <w:gridSpan w:val="2"/>
          </w:tcPr>
          <w:p w14:paraId="45BCEBA1" w14:textId="77777777" w:rsidR="00D21CE3" w:rsidRPr="00064617" w:rsidRDefault="00064617" w:rsidP="00AC6674">
            <w:pPr>
              <w:spacing w:before="60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En esta unidad, los estudiantes de cuarto año se centrarán en el estudio de los efectos de las fuerzas equilibradas y desequilibradas sobre un objeto. Los estudiantes analizarán cómo una máquina simple afecta a las fuerzas. Los estudiantes realizarán las siguientes prácticas científicas y de ingeniería para ayudar a investigar las fuerzas equilibradas y desequilibradas: planificar y llevar a cabo investigaciones y elaborar un argumento. </w:t>
            </w:r>
          </w:p>
        </w:tc>
      </w:tr>
      <w:tr w:rsidR="00D21CE3" w14:paraId="2F9D559D" w14:textId="77777777" w:rsidTr="00F45BAE">
        <w:tc>
          <w:tcPr>
            <w:tcW w:w="12950" w:type="dxa"/>
            <w:gridSpan w:val="2"/>
            <w:shd w:val="clear" w:color="auto" w:fill="00B0F0"/>
          </w:tcPr>
          <w:p w14:paraId="062409EC" w14:textId="77777777" w:rsidR="00D21CE3" w:rsidRPr="005932C9" w:rsidRDefault="00D21CE3" w:rsidP="005932C9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PALABRAS CLAVE QUE DEBEN SABER</w:t>
            </w:r>
          </w:p>
        </w:tc>
      </w:tr>
      <w:tr w:rsidR="00AB1182" w14:paraId="3AC5EBD8" w14:textId="77777777" w:rsidTr="002C0E66">
        <w:tc>
          <w:tcPr>
            <w:tcW w:w="6475" w:type="dxa"/>
          </w:tcPr>
          <w:p w14:paraId="41EA2853" w14:textId="77777777" w:rsidR="00064617" w:rsidRPr="00902990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pacing w:val="-6"/>
                <w:sz w:val="24"/>
                <w:szCs w:val="24"/>
              </w:rPr>
            </w:pPr>
            <w:r w:rsidRPr="00902990">
              <w:rPr>
                <w:rFonts w:ascii="Calibri" w:hAnsi="Calibri"/>
                <w:spacing w:val="-6"/>
                <w:sz w:val="24"/>
              </w:rPr>
              <w:t xml:space="preserve">Movimiento: describe el cambio en la posición de un objeto con respecto al tiempo y en comparación con otros objetos. </w:t>
            </w:r>
          </w:p>
          <w:p w14:paraId="4F19CC25" w14:textId="77777777" w:rsidR="00064617" w:rsidRPr="00064617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Fuerza: un empujón o tirón que hace que un objeto se mueva, se detenga o cambie de dirección. </w:t>
            </w:r>
          </w:p>
          <w:p w14:paraId="2BB99909" w14:textId="77777777" w:rsidR="00064617" w:rsidRPr="00064617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Gravedad: una fuerza de atracción entre objetos.</w:t>
            </w:r>
          </w:p>
          <w:p w14:paraId="0A30AFD6" w14:textId="77777777" w:rsidR="00064617" w:rsidRPr="00064617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Fricción: una fuerza que se opone (actúa en contra del) al movimiento.</w:t>
            </w:r>
          </w:p>
          <w:p w14:paraId="08D655C0" w14:textId="77777777" w:rsidR="00064617" w:rsidRPr="00064617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Fuerza equilibrada: dos fuerzas iguales que actúan en direcciones opuestas para cancelarse una a otra. Fuerza desequilibrada: dos fuerzas desiguales que ponen a un objeto en movimiento. </w:t>
            </w:r>
          </w:p>
          <w:p w14:paraId="21A45249" w14:textId="77777777" w:rsidR="00064617" w:rsidRPr="00AC6674" w:rsidRDefault="00064617" w:rsidP="00AC6674">
            <w:pPr>
              <w:numPr>
                <w:ilvl w:val="0"/>
                <w:numId w:val="28"/>
              </w:numPr>
              <w:rPr>
                <w:rFonts w:ascii="Calibri" w:eastAsia="Calibri" w:hAnsi="Calibri" w:cs="Times New Roman"/>
                <w:spacing w:val="-10"/>
              </w:rPr>
            </w:pPr>
            <w:r w:rsidRPr="00AC6674">
              <w:rPr>
                <w:rFonts w:ascii="Calibri" w:hAnsi="Calibri"/>
                <w:spacing w:val="-10"/>
                <w:sz w:val="24"/>
                <w:szCs w:val="24"/>
              </w:rPr>
              <w:t xml:space="preserve">Fuerza gravitacional: </w:t>
            </w:r>
            <w:r w:rsidRPr="00AC6674">
              <w:rPr>
                <w:rFonts w:ascii="Roboto" w:hAnsi="Roboto"/>
                <w:spacing w:val="-10"/>
                <w:shd w:val="clear" w:color="auto" w:fill="FFFFFF"/>
              </w:rPr>
              <w:t>la </w:t>
            </w:r>
            <w:r w:rsidRPr="00AC6674">
              <w:rPr>
                <w:rFonts w:ascii="Roboto" w:hAnsi="Roboto"/>
                <w:b/>
                <w:bCs/>
                <w:spacing w:val="-10"/>
                <w:shd w:val="clear" w:color="auto" w:fill="FFFFFF"/>
              </w:rPr>
              <w:t>fuerza</w:t>
            </w:r>
            <w:r w:rsidRPr="00AC6674">
              <w:rPr>
                <w:rFonts w:ascii="Roboto" w:hAnsi="Roboto"/>
                <w:spacing w:val="-10"/>
                <w:shd w:val="clear" w:color="auto" w:fill="FFFFFF"/>
              </w:rPr>
              <w:t> de atracción entre todos los objetos en el universo, especialmente la atracción de la masa de la tierra con respecto a cuerpos cerca de su superficie.</w:t>
            </w:r>
          </w:p>
          <w:p w14:paraId="37F58274" w14:textId="77777777" w:rsid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Máquina simple: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las máquinas básicas que conforman otras máquinas. </w:t>
            </w:r>
          </w:p>
          <w:p w14:paraId="609A5E00" w14:textId="77777777" w:rsidR="00064617" w:rsidRP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Trabajo: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el que se hace a un objeto cuando una fuerza mueve el objeto a través de una distancia. </w:t>
            </w:r>
          </w:p>
          <w:p w14:paraId="1D15193E" w14:textId="77777777" w:rsidR="00AB1182" w:rsidRPr="00842498" w:rsidRDefault="00AB1182" w:rsidP="00AC6674">
            <w:pPr>
              <w:pStyle w:val="Standard"/>
              <w:ind w:left="720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6475" w:type="dxa"/>
          </w:tcPr>
          <w:p w14:paraId="4D7620EF" w14:textId="77777777" w:rsid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 xml:space="preserve">Fuerza: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un empujón o tirón.</w:t>
            </w:r>
          </w:p>
          <w:p w14:paraId="47DA609E" w14:textId="77777777" w:rsidR="00064617" w:rsidRPr="00AC6674" w:rsidRDefault="00064617" w:rsidP="00AC6674">
            <w:pPr>
              <w:pStyle w:val="ListParagraph"/>
              <w:numPr>
                <w:ilvl w:val="0"/>
                <w:numId w:val="29"/>
              </w:numPr>
              <w:ind w:right="-144"/>
              <w:contextualSpacing w:val="0"/>
              <w:rPr>
                <w:sz w:val="24"/>
                <w:szCs w:val="24"/>
              </w:rPr>
            </w:pPr>
            <w:r w:rsidRPr="00AC6674">
              <w:rPr>
                <w:sz w:val="24"/>
              </w:rPr>
              <w:t xml:space="preserve">Fulcro: </w:t>
            </w:r>
            <w:r w:rsidRPr="00AC6674">
              <w:rPr>
                <w:color w:val="000000"/>
                <w:sz w:val="24"/>
                <w:szCs w:val="24"/>
                <w:shd w:val="clear" w:color="auto" w:fill="FFFFFF"/>
              </w:rPr>
              <w:t>el punto fijo, o punto que no se mueve, en una palanca.</w:t>
            </w:r>
          </w:p>
          <w:p w14:paraId="1FB9678A" w14:textId="77777777" w:rsid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Rueda y eje: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una máquina simple conformada por una rueda grande sujeta a una rueda más pequeña o varilla.</w:t>
            </w:r>
          </w:p>
          <w:p w14:paraId="26C5E051" w14:textId="77777777" w:rsid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Plano inclinado: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una superficie plana con un extremo más alto que el otro.</w:t>
            </w:r>
          </w:p>
          <w:p w14:paraId="103B4C56" w14:textId="77777777" w:rsid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Palanca: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una máquina simple conformada por una barra que gira alrededor de un punto fijo.</w:t>
            </w:r>
          </w:p>
          <w:p w14:paraId="4DEC289A" w14:textId="77777777" w:rsidR="00064617" w:rsidRPr="00AC6674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pacing w:val="-6"/>
                <w:sz w:val="24"/>
                <w:szCs w:val="24"/>
              </w:rPr>
            </w:pPr>
            <w:r w:rsidRPr="00AC6674">
              <w:rPr>
                <w:spacing w:val="-6"/>
                <w:sz w:val="24"/>
              </w:rPr>
              <w:t xml:space="preserve">Polea: </w:t>
            </w:r>
            <w:r w:rsidRPr="00AC6674">
              <w:rPr>
                <w:color w:val="000000"/>
                <w:spacing w:val="-6"/>
                <w:sz w:val="24"/>
                <w:szCs w:val="24"/>
                <w:shd w:val="clear" w:color="auto" w:fill="FFFFFF"/>
              </w:rPr>
              <w:t>una máquina simple conformada por una cuerda o cadena y una rueda alrededor de la cual se acopla la cuerda.</w:t>
            </w:r>
          </w:p>
          <w:p w14:paraId="77DE7FF9" w14:textId="77777777" w:rsidR="00064617" w:rsidRPr="00AC6674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pacing w:val="-5"/>
                <w:sz w:val="24"/>
                <w:szCs w:val="24"/>
              </w:rPr>
            </w:pPr>
            <w:r w:rsidRPr="00AC6674">
              <w:rPr>
                <w:spacing w:val="-5"/>
                <w:sz w:val="24"/>
              </w:rPr>
              <w:t xml:space="preserve">Hélice: </w:t>
            </w:r>
            <w:r w:rsidRPr="00AC6674">
              <w:rPr>
                <w:color w:val="000000"/>
                <w:spacing w:val="-5"/>
                <w:sz w:val="24"/>
                <w:szCs w:val="24"/>
                <w:shd w:val="clear" w:color="auto" w:fill="FFFFFF"/>
              </w:rPr>
              <w:t>un plano inclinado envuelto alrededor de un polo.</w:t>
            </w:r>
          </w:p>
          <w:p w14:paraId="2DE0601B" w14:textId="77777777" w:rsidR="00064617" w:rsidRPr="00064617" w:rsidRDefault="00064617" w:rsidP="00AC6674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Cuña: </w:t>
            </w:r>
            <w:r w:rsidRPr="00064617">
              <w:rPr>
                <w:color w:val="000000"/>
                <w:sz w:val="24"/>
                <w:szCs w:val="24"/>
                <w:shd w:val="clear" w:color="auto" w:fill="FFFFFF"/>
              </w:rPr>
              <w:t xml:space="preserve">una máquina hecha de dos planos inclinados puestos de manera consecutiva. </w:t>
            </w:r>
          </w:p>
          <w:p w14:paraId="13D3ADF9" w14:textId="77777777" w:rsidR="00B047A1" w:rsidRPr="00064617" w:rsidRDefault="00064617" w:rsidP="00AC6674">
            <w:pPr>
              <w:jc w:val="right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055376" wp14:editId="3E2C3843">
                  <wp:extent cx="780534" cy="487680"/>
                  <wp:effectExtent l="0" t="0" r="635" b="762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10" cy="4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594C2" w14:textId="77777777" w:rsidR="00D21CE3" w:rsidRDefault="00D21CE3"/>
    <w:p w14:paraId="4958C7C5" w14:textId="77777777" w:rsidR="00D21CE3" w:rsidRDefault="00F45BAE">
      <w:r w:rsidRPr="00D21C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B4D7B" wp14:editId="4C7F3BAA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2DFFB" w14:textId="40DBC476" w:rsidR="004C6FB9" w:rsidRPr="00CA0B08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A0B08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DE CIENCIAS PARA PADRES – UNIDAD </w:t>
                            </w:r>
                            <w:r w:rsidR="001235D1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B4D7B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" filled="f" stroked="f">
                <v:textbox>
                  <w:txbxContent>
                    <w:p w14:paraId="2222DFFB" w14:textId="40DBC476" w:rsidR="004C6FB9" w:rsidRPr="00CA0B08" w:rsidRDefault="00F45BAE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A0B08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DE CIENCIAS PARA PADRES – UNIDAD </w:t>
                      </w:r>
                      <w:r w:rsidR="001235D1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223F0" wp14:editId="2249B0A4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146C40" w14:textId="77777777" w:rsidR="004C6FB9" w:rsidRPr="0086569A" w:rsidRDefault="00AF7A9A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00B0F0"/>
                                <w:sz w:val="28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23F0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14:paraId="64146C40" w14:textId="77777777" w:rsidR="004C6FB9" w:rsidRPr="0086569A" w:rsidRDefault="00AF7A9A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00B0F0"/>
                          <w:sz w:val="28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0A4033" wp14:editId="13CB7F3A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F9387" wp14:editId="6C4B853F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F7C9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014EA6" wp14:editId="7B32E91A">
                                  <wp:extent cx="1442692" cy="857250"/>
                                  <wp:effectExtent l="0" t="0" r="571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F9387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14:paraId="05FDF7C9" w14:textId="77777777"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06014EA6" wp14:editId="7B32E91A">
                            <wp:extent cx="1442692" cy="857250"/>
                            <wp:effectExtent l="0" t="0" r="571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F49C9E" w14:textId="77777777" w:rsidR="00D21CE3" w:rsidRDefault="00D21CE3"/>
    <w:p w14:paraId="5C29413F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2125"/>
        <w:gridCol w:w="2299"/>
        <w:gridCol w:w="4424"/>
      </w:tblGrid>
      <w:tr w:rsidR="00AC69CA" w:rsidRPr="00885E93" w14:paraId="4E3E0557" w14:textId="77777777" w:rsidTr="00AC69CA">
        <w:tc>
          <w:tcPr>
            <w:tcW w:w="5000" w:type="pct"/>
            <w:gridSpan w:val="4"/>
          </w:tcPr>
          <w:p w14:paraId="35B904CD" w14:textId="77777777" w:rsidR="00AC69CA" w:rsidRDefault="005C0272" w:rsidP="00AB1182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843AE9C" wp14:editId="478E5FBA">
                  <wp:simplePos x="0" y="0"/>
                  <wp:positionH relativeFrom="column">
                    <wp:posOffset>7886065</wp:posOffset>
                  </wp:positionH>
                  <wp:positionV relativeFrom="paragraph">
                    <wp:posOffset>50165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u w:val="single"/>
              </w:rPr>
              <w:t>Literatura infantil recomendada</w:t>
            </w:r>
            <w:r>
              <w:rPr>
                <w:b/>
                <w:sz w:val="24"/>
              </w:rPr>
              <w:t xml:space="preserve"> (disponible en su biblioteca pública local o en Amazon).</w:t>
            </w:r>
          </w:p>
          <w:p w14:paraId="15F9EA11" w14:textId="77777777" w:rsidR="00AC69CA" w:rsidRDefault="002B4FCD" w:rsidP="00842498">
            <w:pPr>
              <w:rPr>
                <w:bCs/>
              </w:rPr>
            </w:pPr>
            <w:proofErr w:type="spellStart"/>
            <w:r>
              <w:rPr>
                <w:i/>
              </w:rPr>
              <w:t>Give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It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Push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Give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It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Pull</w:t>
            </w:r>
            <w:proofErr w:type="spellEnd"/>
            <w:r>
              <w:rPr>
                <w:i/>
              </w:rPr>
              <w:t>.</w:t>
            </w:r>
            <w:r>
              <w:rPr>
                <w:bCs/>
              </w:rPr>
              <w:t xml:space="preserve"> de Jennifer </w:t>
            </w:r>
            <w:proofErr w:type="spellStart"/>
            <w:r>
              <w:rPr>
                <w:bCs/>
              </w:rPr>
              <w:t>Boothroyd</w:t>
            </w:r>
            <w:proofErr w:type="spellEnd"/>
          </w:p>
          <w:p w14:paraId="2F954D7E" w14:textId="77777777" w:rsidR="002B4FCD" w:rsidRPr="00885E93" w:rsidRDefault="002B4FCD" w:rsidP="00842498">
            <w:pPr>
              <w:rPr>
                <w:bCs/>
                <w:lang w:val="en-US"/>
              </w:rPr>
            </w:pPr>
            <w:r w:rsidRPr="00885E93">
              <w:rPr>
                <w:i/>
                <w:lang w:val="en-US"/>
              </w:rPr>
              <w:t>Motion: Push and Pull, Fast and Slow</w:t>
            </w:r>
            <w:r w:rsidRPr="00885E93">
              <w:rPr>
                <w:bCs/>
                <w:lang w:val="en-US"/>
              </w:rPr>
              <w:t xml:space="preserve"> de Darlene </w:t>
            </w:r>
            <w:proofErr w:type="spellStart"/>
            <w:r w:rsidRPr="00885E93">
              <w:rPr>
                <w:bCs/>
                <w:lang w:val="en-US"/>
              </w:rPr>
              <w:t>Stille</w:t>
            </w:r>
            <w:proofErr w:type="spellEnd"/>
          </w:p>
          <w:p w14:paraId="0DCAA0E9" w14:textId="77777777" w:rsidR="002B4FCD" w:rsidRPr="00885E93" w:rsidRDefault="002B4FCD" w:rsidP="00842498">
            <w:pPr>
              <w:rPr>
                <w:bCs/>
                <w:lang w:val="en-US"/>
              </w:rPr>
            </w:pPr>
            <w:r w:rsidRPr="00885E93">
              <w:rPr>
                <w:i/>
                <w:lang w:val="en-US"/>
              </w:rPr>
              <w:t>Forces Make Things Move</w:t>
            </w:r>
            <w:r w:rsidRPr="00885E93">
              <w:rPr>
                <w:bCs/>
                <w:lang w:val="en-US"/>
              </w:rPr>
              <w:t xml:space="preserve"> de </w:t>
            </w:r>
            <w:proofErr w:type="spellStart"/>
            <w:r w:rsidRPr="00885E93">
              <w:rPr>
                <w:bCs/>
                <w:lang w:val="en-US"/>
              </w:rPr>
              <w:t>Kimerly</w:t>
            </w:r>
            <w:proofErr w:type="spellEnd"/>
            <w:r w:rsidRPr="00885E93">
              <w:rPr>
                <w:bCs/>
                <w:lang w:val="en-US"/>
              </w:rPr>
              <w:t xml:space="preserve"> Bradley</w:t>
            </w:r>
          </w:p>
          <w:p w14:paraId="318BBEB9" w14:textId="77777777" w:rsidR="002B4FCD" w:rsidRPr="00885E93" w:rsidRDefault="002B4FCD" w:rsidP="00842498">
            <w:pPr>
              <w:rPr>
                <w:bCs/>
                <w:lang w:val="en-US"/>
              </w:rPr>
            </w:pPr>
            <w:r w:rsidRPr="00885E93">
              <w:rPr>
                <w:i/>
                <w:lang w:val="en-US"/>
              </w:rPr>
              <w:t>Eyewitness: Force and Motion</w:t>
            </w:r>
            <w:r w:rsidRPr="00885E93">
              <w:rPr>
                <w:bCs/>
                <w:lang w:val="en-US"/>
              </w:rPr>
              <w:t xml:space="preserve"> de Dorling Kindersley</w:t>
            </w:r>
          </w:p>
          <w:p w14:paraId="59207BE6" w14:textId="77777777" w:rsidR="002B4FCD" w:rsidRPr="00885E93" w:rsidRDefault="002B4FCD" w:rsidP="00842498">
            <w:pPr>
              <w:rPr>
                <w:bCs/>
                <w:lang w:val="en-US"/>
              </w:rPr>
            </w:pPr>
          </w:p>
        </w:tc>
      </w:tr>
      <w:tr w:rsidR="005932C9" w14:paraId="3D4FB9F5" w14:textId="77777777" w:rsidTr="00B12646">
        <w:tc>
          <w:tcPr>
            <w:tcW w:w="5000" w:type="pct"/>
            <w:gridSpan w:val="4"/>
          </w:tcPr>
          <w:p w14:paraId="3C5FABD4" w14:textId="77777777" w:rsidR="005932C9" w:rsidRPr="005932C9" w:rsidRDefault="00064617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</w:rPr>
              <w:t>FUERZAS EQUILIBRADAS Y DESEQUILIBRADAS</w:t>
            </w:r>
          </w:p>
        </w:tc>
      </w:tr>
      <w:tr w:rsidR="004C2C64" w14:paraId="20AFF59E" w14:textId="77777777" w:rsidTr="00B12646">
        <w:tc>
          <w:tcPr>
            <w:tcW w:w="1710" w:type="pct"/>
            <w:shd w:val="clear" w:color="auto" w:fill="00B0F0"/>
          </w:tcPr>
          <w:p w14:paraId="369DD2F5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Conceptos importantes</w:t>
            </w:r>
          </w:p>
          <w:p w14:paraId="5FB2CA82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que se abordan en esta Unidad</w:t>
            </w:r>
          </w:p>
        </w:tc>
        <w:tc>
          <w:tcPr>
            <w:tcW w:w="1645" w:type="pct"/>
            <w:gridSpan w:val="2"/>
            <w:shd w:val="clear" w:color="auto" w:fill="00B0F0"/>
          </w:tcPr>
          <w:p w14:paraId="690FBE55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Problemas de muestra</w:t>
            </w:r>
          </w:p>
        </w:tc>
        <w:tc>
          <w:tcPr>
            <w:tcW w:w="1645" w:type="pct"/>
            <w:shd w:val="clear" w:color="auto" w:fill="00B0F0"/>
          </w:tcPr>
          <w:p w14:paraId="1C05AC4E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Cómo puede ayudar al estudiante</w:t>
            </w:r>
          </w:p>
        </w:tc>
      </w:tr>
      <w:tr w:rsidR="004C2C64" w14:paraId="5A78125D" w14:textId="77777777" w:rsidTr="00A50665">
        <w:trPr>
          <w:trHeight w:val="2150"/>
        </w:trPr>
        <w:tc>
          <w:tcPr>
            <w:tcW w:w="1710" w:type="pct"/>
          </w:tcPr>
          <w:p w14:paraId="196E7A9A" w14:textId="77777777" w:rsidR="00136399" w:rsidRDefault="00580976" w:rsidP="00580976">
            <w:pPr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 xml:space="preserve">S4P3. Obtener, evaluar y comunicar información acerca de la relación entre fuerzas equilibradas y desequilibradas. </w:t>
            </w:r>
          </w:p>
          <w:p w14:paraId="3E62355F" w14:textId="77777777" w:rsidR="00580976" w:rsidRPr="00136399" w:rsidRDefault="00580976" w:rsidP="00136399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color w:val="365F91" w:themeColor="accent1" w:themeShade="BF"/>
                <w:sz w:val="24"/>
              </w:rPr>
              <w:t>Planificar y llevar a cabo una investigación</w:t>
            </w:r>
            <w:r w:rsidRPr="00136399">
              <w:rPr>
                <w:rFonts w:ascii="Calibri" w:hAnsi="Calibri"/>
                <w:sz w:val="24"/>
                <w:szCs w:val="24"/>
              </w:rPr>
              <w:t xml:space="preserve"> sobre los efectos de las fuerzas equilibradas y desequilibradas sobre un objeto y comunicar los resultados.</w:t>
            </w:r>
            <w:r>
              <w:rPr>
                <w:rFonts w:ascii="Calibri" w:hAnsi="Calibri"/>
                <w:b/>
                <w:color w:val="365F91" w:themeColor="accent1" w:themeShade="BF"/>
                <w:sz w:val="24"/>
              </w:rPr>
              <w:t xml:space="preserve"> </w:t>
            </w:r>
          </w:p>
          <w:p w14:paraId="58A645AB" w14:textId="77777777" w:rsidR="00580976" w:rsidRPr="00136399" w:rsidRDefault="00580976" w:rsidP="00136399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color w:val="365F91" w:themeColor="accent1" w:themeShade="BF"/>
                <w:sz w:val="24"/>
              </w:rPr>
              <w:t>Elaborar un argumento</w:t>
            </w:r>
            <w:r w:rsidRPr="00136399">
              <w:rPr>
                <w:rFonts w:ascii="Calibri" w:hAnsi="Calibri"/>
                <w:sz w:val="24"/>
                <w:szCs w:val="24"/>
              </w:rPr>
              <w:t xml:space="preserve"> para respaldar la afirmación de que la fuerza gravitacional afecta el movimiento de un objeto.</w:t>
            </w:r>
          </w:p>
          <w:p w14:paraId="7DCB87E2" w14:textId="77777777" w:rsidR="00580976" w:rsidRPr="00136399" w:rsidRDefault="00580976" w:rsidP="00136399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hAnsi="Calibri"/>
                <w:b/>
                <w:color w:val="365F91" w:themeColor="accent1" w:themeShade="BF"/>
                <w:sz w:val="24"/>
              </w:rPr>
              <w:t>Hacer preguntas</w:t>
            </w:r>
            <w:r>
              <w:rPr>
                <w:rFonts w:ascii="Calibri" w:hAnsi="Calibri"/>
                <w:sz w:val="24"/>
              </w:rPr>
              <w:t xml:space="preserve"> para identificar y explicar los usos de máquinas simples (palanca, polea, cuña, plano </w:t>
            </w:r>
            <w:r>
              <w:rPr>
                <w:rFonts w:ascii="Calibri" w:hAnsi="Calibri"/>
                <w:sz w:val="24"/>
              </w:rPr>
              <w:lastRenderedPageBreak/>
              <w:t>inclinado, rueda y eje, y hélice) y cómo las fuerzas cambian cuando se utilizan máquinas simples para completar las tareas.</w:t>
            </w:r>
          </w:p>
          <w:p w14:paraId="0428F658" w14:textId="77777777" w:rsidR="00580976" w:rsidRPr="00136399" w:rsidRDefault="00580976" w:rsidP="00136399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(Aclaración: no se espera que se utilicen fórmulas matemáticas).</w:t>
            </w:r>
          </w:p>
          <w:p w14:paraId="327F5095" w14:textId="77777777" w:rsidR="00842498" w:rsidRPr="006157B6" w:rsidRDefault="00842498" w:rsidP="00842498">
            <w:pPr>
              <w:pStyle w:val="Standard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645" w:type="pct"/>
            <w:gridSpan w:val="2"/>
          </w:tcPr>
          <w:p w14:paraId="594329F6" w14:textId="77777777" w:rsidR="00580976" w:rsidRDefault="002400B1" w:rsidP="00580976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ind w:left="310" w:hanging="27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lastRenderedPageBreak/>
              <w:t>¿Cómo se pueden utilizar fuerzas para hacer que los objetos se muevan, cambien de dirección o se detengan?</w:t>
            </w:r>
          </w:p>
          <w:p w14:paraId="00ADA74D" w14:textId="77777777" w:rsidR="00580976" w:rsidRDefault="002400B1" w:rsidP="00580976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ind w:left="310" w:hanging="27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¿Cómo se relaciona el movimiento de un objeto con el tamaño del objeto y la cantidad de fuerza que se aplica al objeto?</w:t>
            </w:r>
          </w:p>
          <w:p w14:paraId="20F7DBCA" w14:textId="77777777" w:rsidR="00580976" w:rsidRDefault="002400B1" w:rsidP="00580976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ind w:left="310" w:hanging="27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¿Qué es la gravedad y cómo afecta a las cosas en la tierra?</w:t>
            </w:r>
          </w:p>
          <w:p w14:paraId="5FB78B4E" w14:textId="77777777" w:rsidR="00580976" w:rsidRDefault="002400B1" w:rsidP="00580976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ind w:left="310" w:hanging="270"/>
              <w:rPr>
                <w:rFonts w:eastAsia="Calibri" w:cs="Arial"/>
                <w:sz w:val="24"/>
                <w:szCs w:val="24"/>
              </w:rPr>
            </w:pPr>
            <w:r>
              <w:rPr>
                <w:sz w:val="24"/>
              </w:rPr>
              <w:t>¿Cómo facilitan las máquinas simples el trabajo para las personas?</w:t>
            </w:r>
          </w:p>
          <w:p w14:paraId="18283A82" w14:textId="0E91FEBA" w:rsidR="00AC69CA" w:rsidRPr="005C0272" w:rsidRDefault="00580976" w:rsidP="000064BD">
            <w:pPr>
              <w:pStyle w:val="ListParagraph"/>
              <w:numPr>
                <w:ilvl w:val="0"/>
                <w:numId w:val="31"/>
              </w:numPr>
              <w:spacing w:after="160" w:line="259" w:lineRule="auto"/>
              <w:ind w:left="310" w:hanging="270"/>
              <w:rPr>
                <w:rFonts w:ascii="Calibri" w:hAnsi="Calibri"/>
              </w:rPr>
            </w:pPr>
            <w:r w:rsidRPr="000064BD">
              <w:rPr>
                <w:sz w:val="24"/>
                <w:shd w:val="clear" w:color="auto" w:fill="FFFFFF"/>
              </w:rPr>
              <w:t>¿Cómo justificaría cómo las máquinas simples cambian la cantidad de fuerza necesaria para levantar o mover una carga?</w:t>
            </w:r>
          </w:p>
        </w:tc>
        <w:tc>
          <w:tcPr>
            <w:tcW w:w="1645" w:type="pct"/>
          </w:tcPr>
          <w:p w14:paraId="5A595289" w14:textId="77777777" w:rsidR="004C2C64" w:rsidRPr="009E3421" w:rsidRDefault="00AC69CA" w:rsidP="000E347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 xml:space="preserve">Recursos digitales </w:t>
            </w:r>
          </w:p>
          <w:p w14:paraId="2FC02C49" w14:textId="77777777" w:rsidR="00117E6A" w:rsidRPr="00580976" w:rsidRDefault="00117E6A" w:rsidP="00B244A1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Plan de estudios de ciencia: </w:t>
            </w:r>
            <w:proofErr w:type="spellStart"/>
            <w:r>
              <w:rPr>
                <w:sz w:val="24"/>
              </w:rPr>
              <w:t>STEMscopes</w:t>
            </w:r>
            <w:proofErr w:type="spellEnd"/>
            <w:r>
              <w:rPr>
                <w:sz w:val="24"/>
              </w:rPr>
              <w:t xml:space="preserve"> a través de </w:t>
            </w:r>
            <w:proofErr w:type="spellStart"/>
            <w:r>
              <w:rPr>
                <w:sz w:val="24"/>
              </w:rPr>
              <w:t>MyBackpack</w:t>
            </w:r>
            <w:proofErr w:type="spellEnd"/>
            <w:r>
              <w:rPr>
                <w:sz w:val="24"/>
              </w:rPr>
              <w:t xml:space="preserve"> </w:t>
            </w:r>
            <w:hyperlink r:id="rId11" w:history="1">
              <w:r>
                <w:rPr>
                  <w:rStyle w:val="Hyperlink"/>
                  <w:sz w:val="24"/>
                </w:rPr>
                <w:t>https://launchpad.classlink.com/atlanta</w:t>
              </w:r>
            </w:hyperlink>
            <w:r>
              <w:rPr>
                <w:sz w:val="24"/>
              </w:rPr>
              <w:t xml:space="preserve"> </w:t>
            </w:r>
          </w:p>
          <w:p w14:paraId="7A6FB02D" w14:textId="77777777" w:rsidR="00A50665" w:rsidRPr="00580976" w:rsidRDefault="00580976" w:rsidP="006157B6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rFonts w:ascii="Calibri" w:hAnsi="Calibri"/>
              </w:rPr>
              <w:t xml:space="preserve">Actividades sobre fuerza y movimiento </w:t>
            </w:r>
            <w:hyperlink r:id="rId12" w:history="1">
              <w:r>
                <w:rPr>
                  <w:rFonts w:ascii="Calibri" w:hAnsi="Calibri"/>
                  <w:color w:val="0563C1"/>
                  <w:u w:val="single"/>
                </w:rPr>
                <w:t>http://www.teachjunkie.com/sciences/19-fun-ideas-resources-force-and-motion/</w:t>
              </w:r>
            </w:hyperlink>
          </w:p>
          <w:p w14:paraId="29C6AF60" w14:textId="01980977" w:rsidR="00580976" w:rsidRPr="00580976" w:rsidRDefault="00580976" w:rsidP="00580976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rFonts w:ascii="Calibri" w:hAnsi="Calibri"/>
              </w:rPr>
              <w:t xml:space="preserve">Fuerzas en movimiento </w:t>
            </w:r>
            <w:hyperlink r:id="rId13" w:history="1">
              <w:r w:rsidR="001235D1" w:rsidRPr="001235D1">
                <w:rPr>
                  <w:rStyle w:val="Hyperlink"/>
                  <w:lang w:val="en-US"/>
                </w:rPr>
                <w:t>https://www.bbc.co.uk/bitesize/articles/zr6kbqt</w:t>
              </w:r>
            </w:hyperlink>
            <w:r w:rsidR="001235D1">
              <w:t xml:space="preserve"> </w:t>
            </w:r>
          </w:p>
          <w:p w14:paraId="0AF0FF20" w14:textId="0CADCBD0" w:rsidR="00AC69CA" w:rsidRPr="00580976" w:rsidRDefault="00580976" w:rsidP="000064BD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Juego de máquinas simples </w:t>
            </w:r>
            <w:hyperlink r:id="rId14" w:history="1">
              <w:r w:rsidR="001235D1" w:rsidRPr="001235D1">
                <w:rPr>
                  <w:rStyle w:val="Hyperlink"/>
                  <w:lang w:val="en-US"/>
                </w:rPr>
                <w:t>https://www.learninggamesforkids.com/simple-machines-games.html</w:t>
              </w:r>
            </w:hyperlink>
            <w:r w:rsidR="001235D1">
              <w:t xml:space="preserve"> </w:t>
            </w:r>
          </w:p>
        </w:tc>
      </w:tr>
      <w:tr w:rsidR="00A50665" w14:paraId="0CF7A841" w14:textId="77777777" w:rsidTr="00C32803">
        <w:trPr>
          <w:trHeight w:val="800"/>
        </w:trPr>
        <w:tc>
          <w:tcPr>
            <w:tcW w:w="5000" w:type="pct"/>
            <w:gridSpan w:val="4"/>
          </w:tcPr>
          <w:p w14:paraId="4B656C46" w14:textId="77777777" w:rsidR="00885A56" w:rsidRPr="00C32803" w:rsidRDefault="00AF7A9A" w:rsidP="00AF7A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u w:val="single"/>
              </w:rPr>
              <w:lastRenderedPageBreak/>
              <w:t xml:space="preserve">Cambios a las normas de la ciencia: </w:t>
            </w:r>
            <w:r>
              <w:rPr>
                <w:b/>
                <w:sz w:val="28"/>
              </w:rPr>
              <w:t>se espera que los estudiantes realicen las prácticas mientras aprenden el contenido y comprenden los conceptos transversales.</w:t>
            </w:r>
            <w:r>
              <w:rPr>
                <w:b/>
                <w:sz w:val="28"/>
                <w:u w:val="single"/>
              </w:rPr>
              <w:t xml:space="preserve"> </w:t>
            </w:r>
          </w:p>
        </w:tc>
      </w:tr>
      <w:tr w:rsidR="00C32803" w14:paraId="5666DB0F" w14:textId="77777777" w:rsidTr="00C32803">
        <w:trPr>
          <w:trHeight w:val="5030"/>
        </w:trPr>
        <w:tc>
          <w:tcPr>
            <w:tcW w:w="2500" w:type="pct"/>
            <w:gridSpan w:val="2"/>
          </w:tcPr>
          <w:p w14:paraId="13FE6B88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Prácticas de ciencia e ingeniería</w:t>
            </w:r>
          </w:p>
          <w:p w14:paraId="226FF070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Los estudiantes pueden utilizar su comprensión para investigar el mundo natural a través de las prácticas de indagación científica, o resolver problemas significativos a través de las prácticas de diseño de ingeniería.</w:t>
            </w:r>
          </w:p>
          <w:p w14:paraId="3B67BCB9" w14:textId="77777777" w:rsidR="00191F71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5BFDC5A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Conceptos transversales</w:t>
            </w:r>
          </w:p>
          <w:p w14:paraId="7C7525AF" w14:textId="77777777" w:rsidR="00C32803" w:rsidRDefault="00191F71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Proporcione a los estudiantes conexiones e instrumentos intelectuales relacionados con las diferentes áreas de contenido disciplinario y pueden enriquecer su aplicación de las prácticas y su comprensión de las ideas principales.</w:t>
            </w:r>
          </w:p>
          <w:p w14:paraId="3533A53C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956AF9D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sz w:val="28"/>
                <w:u w:val="single"/>
              </w:rPr>
              <w:t>Ideas principales</w:t>
            </w:r>
          </w:p>
          <w:p w14:paraId="2D9BD215" w14:textId="77777777" w:rsidR="00191F71" w:rsidRPr="00C87236" w:rsidRDefault="00C87236" w:rsidP="00C32803">
            <w:pPr>
              <w:jc w:val="center"/>
              <w:rPr>
                <w:bCs/>
              </w:rPr>
            </w:pPr>
            <w:r>
              <w:t xml:space="preserve">Las ideas principales cubren los cuatro dominios: ciencias físicas, ciencias de la tierra y del espacio, ciencias de la vida, e ingeniería y tecnología. </w:t>
            </w:r>
          </w:p>
        </w:tc>
        <w:tc>
          <w:tcPr>
            <w:tcW w:w="2500" w:type="pct"/>
            <w:gridSpan w:val="2"/>
          </w:tcPr>
          <w:p w14:paraId="4DD7445F" w14:textId="77777777" w:rsidR="00C32803" w:rsidRDefault="00C32803" w:rsidP="00C3280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BFB403B" wp14:editId="30DBF339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EB387" w14:textId="77777777" w:rsidR="00D21CE3" w:rsidRDefault="00D21CE3" w:rsidP="00842498">
      <w:pPr>
        <w:tabs>
          <w:tab w:val="left" w:pos="2595"/>
        </w:tabs>
      </w:pPr>
    </w:p>
    <w:sectPr w:rsidR="00D21CE3" w:rsidSect="007C64C1">
      <w:headerReference w:type="even" r:id="rId16"/>
      <w:footerReference w:type="default" r:id="rId17"/>
      <w:headerReference w:type="first" r:id="rId18"/>
      <w:pgSz w:w="15840" w:h="12240" w:orient="landscape"/>
      <w:pgMar w:top="1440" w:right="1440" w:bottom="72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B1241" w14:textId="77777777" w:rsidR="00233100" w:rsidRDefault="00233100" w:rsidP="00107C44">
      <w:pPr>
        <w:spacing w:after="0" w:line="240" w:lineRule="auto"/>
      </w:pPr>
      <w:r>
        <w:separator/>
      </w:r>
    </w:p>
  </w:endnote>
  <w:endnote w:type="continuationSeparator" w:id="0">
    <w:p w14:paraId="2BA8BDBF" w14:textId="77777777" w:rsidR="00233100" w:rsidRDefault="00233100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EA0394" w14:textId="1D871B92" w:rsidR="00107C44" w:rsidRDefault="009E3421" w:rsidP="00BF0BA4">
            <w:pPr>
              <w:pStyle w:val="Footer"/>
              <w:jc w:val="right"/>
            </w:pPr>
            <w:r>
              <w:t xml:space="preserve">Página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741E20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741E20">
              <w:rPr>
                <w:b/>
                <w:bCs/>
                <w:noProof/>
              </w:rPr>
              <w:t>3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06929" w14:textId="77777777" w:rsidR="00233100" w:rsidRDefault="00233100" w:rsidP="00107C44">
      <w:pPr>
        <w:spacing w:after="0" w:line="240" w:lineRule="auto"/>
      </w:pPr>
      <w:r>
        <w:separator/>
      </w:r>
    </w:p>
  </w:footnote>
  <w:footnote w:type="continuationSeparator" w:id="0">
    <w:p w14:paraId="2707DB40" w14:textId="77777777" w:rsidR="00233100" w:rsidRDefault="00233100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DCB60" w14:textId="77777777" w:rsidR="00107C44" w:rsidRDefault="004C207A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0" allowOverlap="1" wp14:anchorId="0F705E40" wp14:editId="64DC77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45A96" w14:textId="77777777" w:rsidR="00107C44" w:rsidRDefault="00233100">
    <w:pPr>
      <w:pStyle w:val="Header"/>
    </w:pPr>
    <w:r>
      <w:pict w14:anchorId="78EB9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21366D"/>
    <w:multiLevelType w:val="hybridMultilevel"/>
    <w:tmpl w:val="85D001A6"/>
    <w:lvl w:ilvl="0" w:tplc="51824ED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4" w15:restartNumberingAfterBreak="0">
    <w:nsid w:val="1C686AC8"/>
    <w:multiLevelType w:val="hybridMultilevel"/>
    <w:tmpl w:val="6C0EE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A7195"/>
    <w:multiLevelType w:val="multilevel"/>
    <w:tmpl w:val="23340CF6"/>
    <w:numStyleLink w:val="LS16"/>
  </w:abstractNum>
  <w:abstractNum w:abstractNumId="7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31C52"/>
    <w:multiLevelType w:val="hybridMultilevel"/>
    <w:tmpl w:val="FA449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B4BB0"/>
    <w:multiLevelType w:val="multilevel"/>
    <w:tmpl w:val="23340CF6"/>
    <w:numStyleLink w:val="LS16"/>
  </w:abstractNum>
  <w:abstractNum w:abstractNumId="12" w15:restartNumberingAfterBreak="0">
    <w:nsid w:val="452F59CF"/>
    <w:multiLevelType w:val="hybridMultilevel"/>
    <w:tmpl w:val="4F76F644"/>
    <w:lvl w:ilvl="0" w:tplc="08948EC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E61B2"/>
    <w:multiLevelType w:val="hybridMultilevel"/>
    <w:tmpl w:val="79C87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936CA"/>
    <w:multiLevelType w:val="hybridMultilevel"/>
    <w:tmpl w:val="2F7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C6EAF"/>
    <w:multiLevelType w:val="hybridMultilevel"/>
    <w:tmpl w:val="0A4C7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891CCC"/>
    <w:multiLevelType w:val="multilevel"/>
    <w:tmpl w:val="CACA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9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21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9776D5"/>
    <w:multiLevelType w:val="hybridMultilevel"/>
    <w:tmpl w:val="BF10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6C1B2132"/>
    <w:multiLevelType w:val="hybridMultilevel"/>
    <w:tmpl w:val="AF6EA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0046B"/>
    <w:multiLevelType w:val="hybridMultilevel"/>
    <w:tmpl w:val="6912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F5554"/>
    <w:multiLevelType w:val="hybridMultilevel"/>
    <w:tmpl w:val="7C26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E5C0F"/>
    <w:multiLevelType w:val="hybridMultilevel"/>
    <w:tmpl w:val="C622B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25"/>
  </w:num>
  <w:num w:numId="2">
    <w:abstractNumId w:val="19"/>
  </w:num>
  <w:num w:numId="3">
    <w:abstractNumId w:val="9"/>
  </w:num>
  <w:num w:numId="4">
    <w:abstractNumId w:val="0"/>
  </w:num>
  <w:num w:numId="5">
    <w:abstractNumId w:val="18"/>
  </w:num>
  <w:num w:numId="6">
    <w:abstractNumId w:val="23"/>
  </w:num>
  <w:num w:numId="7">
    <w:abstractNumId w:val="11"/>
  </w:num>
  <w:num w:numId="8">
    <w:abstractNumId w:val="6"/>
  </w:num>
  <w:num w:numId="9">
    <w:abstractNumId w:val="31"/>
  </w:num>
  <w:num w:numId="10">
    <w:abstractNumId w:val="29"/>
  </w:num>
  <w:num w:numId="11">
    <w:abstractNumId w:val="16"/>
  </w:num>
  <w:num w:numId="12">
    <w:abstractNumId w:val="20"/>
  </w:num>
  <w:num w:numId="13">
    <w:abstractNumId w:val="3"/>
  </w:num>
  <w:num w:numId="14">
    <w:abstractNumId w:val="2"/>
  </w:num>
  <w:num w:numId="15">
    <w:abstractNumId w:val="5"/>
  </w:num>
  <w:num w:numId="16">
    <w:abstractNumId w:val="21"/>
  </w:num>
  <w:num w:numId="17">
    <w:abstractNumId w:val="10"/>
  </w:num>
  <w:num w:numId="18">
    <w:abstractNumId w:val="7"/>
  </w:num>
  <w:num w:numId="19">
    <w:abstractNumId w:val="27"/>
  </w:num>
  <w:num w:numId="20">
    <w:abstractNumId w:val="12"/>
  </w:num>
  <w:num w:numId="21">
    <w:abstractNumId w:val="14"/>
  </w:num>
  <w:num w:numId="22">
    <w:abstractNumId w:val="17"/>
  </w:num>
  <w:num w:numId="23">
    <w:abstractNumId w:val="24"/>
  </w:num>
  <w:num w:numId="24">
    <w:abstractNumId w:val="22"/>
  </w:num>
  <w:num w:numId="25">
    <w:abstractNumId w:val="8"/>
  </w:num>
  <w:num w:numId="26">
    <w:abstractNumId w:val="12"/>
  </w:num>
  <w:num w:numId="27">
    <w:abstractNumId w:val="28"/>
  </w:num>
  <w:num w:numId="28">
    <w:abstractNumId w:val="15"/>
  </w:num>
  <w:num w:numId="29">
    <w:abstractNumId w:val="26"/>
  </w:num>
  <w:num w:numId="30">
    <w:abstractNumId w:val="13"/>
  </w:num>
  <w:num w:numId="31">
    <w:abstractNumId w:val="30"/>
  </w:num>
  <w:num w:numId="32">
    <w:abstractNumId w:val="4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064BD"/>
    <w:rsid w:val="0001104A"/>
    <w:rsid w:val="00043AE8"/>
    <w:rsid w:val="00045299"/>
    <w:rsid w:val="00047E7B"/>
    <w:rsid w:val="00064617"/>
    <w:rsid w:val="000E347E"/>
    <w:rsid w:val="000F019C"/>
    <w:rsid w:val="00107C44"/>
    <w:rsid w:val="00117E6A"/>
    <w:rsid w:val="001235D1"/>
    <w:rsid w:val="001301A1"/>
    <w:rsid w:val="00136399"/>
    <w:rsid w:val="001662E4"/>
    <w:rsid w:val="00191F71"/>
    <w:rsid w:val="001A20C6"/>
    <w:rsid w:val="0020541F"/>
    <w:rsid w:val="00233100"/>
    <w:rsid w:val="00237694"/>
    <w:rsid w:val="002400B1"/>
    <w:rsid w:val="00263763"/>
    <w:rsid w:val="00281DF9"/>
    <w:rsid w:val="00294EE8"/>
    <w:rsid w:val="002B4FCD"/>
    <w:rsid w:val="0037288D"/>
    <w:rsid w:val="00373B80"/>
    <w:rsid w:val="003E4633"/>
    <w:rsid w:val="00491760"/>
    <w:rsid w:val="004C207A"/>
    <w:rsid w:val="004C2C64"/>
    <w:rsid w:val="004C6FB9"/>
    <w:rsid w:val="004F408D"/>
    <w:rsid w:val="004F4123"/>
    <w:rsid w:val="00567D14"/>
    <w:rsid w:val="00580976"/>
    <w:rsid w:val="005932C9"/>
    <w:rsid w:val="00594182"/>
    <w:rsid w:val="00594CC2"/>
    <w:rsid w:val="005C0272"/>
    <w:rsid w:val="005D3260"/>
    <w:rsid w:val="005E0652"/>
    <w:rsid w:val="00614D26"/>
    <w:rsid w:val="006157B6"/>
    <w:rsid w:val="00691CCE"/>
    <w:rsid w:val="006963A1"/>
    <w:rsid w:val="006A22DF"/>
    <w:rsid w:val="006C4114"/>
    <w:rsid w:val="006E0C0A"/>
    <w:rsid w:val="0072081B"/>
    <w:rsid w:val="00736B1C"/>
    <w:rsid w:val="00741E20"/>
    <w:rsid w:val="007B0D0F"/>
    <w:rsid w:val="007C64C1"/>
    <w:rsid w:val="007E4A45"/>
    <w:rsid w:val="007F4446"/>
    <w:rsid w:val="00812A43"/>
    <w:rsid w:val="0082635D"/>
    <w:rsid w:val="00831EC6"/>
    <w:rsid w:val="00842498"/>
    <w:rsid w:val="008500B0"/>
    <w:rsid w:val="0086569A"/>
    <w:rsid w:val="00885A56"/>
    <w:rsid w:val="00885E93"/>
    <w:rsid w:val="008872A2"/>
    <w:rsid w:val="00902990"/>
    <w:rsid w:val="00933893"/>
    <w:rsid w:val="009641C1"/>
    <w:rsid w:val="009E3421"/>
    <w:rsid w:val="00A35E0B"/>
    <w:rsid w:val="00A50665"/>
    <w:rsid w:val="00A85707"/>
    <w:rsid w:val="00AA3200"/>
    <w:rsid w:val="00AB1182"/>
    <w:rsid w:val="00AC27BF"/>
    <w:rsid w:val="00AC6674"/>
    <w:rsid w:val="00AC69CA"/>
    <w:rsid w:val="00AD1069"/>
    <w:rsid w:val="00AF7A9A"/>
    <w:rsid w:val="00B047A1"/>
    <w:rsid w:val="00B12646"/>
    <w:rsid w:val="00B143AB"/>
    <w:rsid w:val="00B244A1"/>
    <w:rsid w:val="00B65622"/>
    <w:rsid w:val="00BF0BA4"/>
    <w:rsid w:val="00C32803"/>
    <w:rsid w:val="00C6341D"/>
    <w:rsid w:val="00C645DD"/>
    <w:rsid w:val="00C87236"/>
    <w:rsid w:val="00CA0B08"/>
    <w:rsid w:val="00CC7268"/>
    <w:rsid w:val="00D05228"/>
    <w:rsid w:val="00D21CE3"/>
    <w:rsid w:val="00D451C4"/>
    <w:rsid w:val="00D83F8F"/>
    <w:rsid w:val="00E145B9"/>
    <w:rsid w:val="00E45852"/>
    <w:rsid w:val="00EC1323"/>
    <w:rsid w:val="00EE429D"/>
    <w:rsid w:val="00F1319A"/>
    <w:rsid w:val="00F45BAE"/>
    <w:rsid w:val="00F62AA4"/>
    <w:rsid w:val="00F755C5"/>
    <w:rsid w:val="00F82841"/>
    <w:rsid w:val="00FC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B2509F7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3639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articles/zr6kbq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eachjunkie.com/sciences/19-fun-ideas-resources-force-and-motion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unchpad.classlink.com/atlant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s://www.learninggamesforkids.com/simple-machines-game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2</cp:revision>
  <cp:lastPrinted>2020-07-21T19:39:00Z</cp:lastPrinted>
  <dcterms:created xsi:type="dcterms:W3CDTF">2021-08-08T23:05:00Z</dcterms:created>
  <dcterms:modified xsi:type="dcterms:W3CDTF">2021-08-08T23:05:00Z</dcterms:modified>
</cp:coreProperties>
</file>